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4A7" w:rsidRPr="00B81D40" w:rsidRDefault="00D764A7" w:rsidP="00D764A7">
      <w:pPr>
        <w:pStyle w:val="Sansinterligne"/>
        <w:jc w:val="center"/>
        <w:rPr>
          <w:rFonts w:ascii="Arial" w:hAnsi="Arial" w:cs="Arial"/>
          <w:b/>
          <w:sz w:val="52"/>
          <w:szCs w:val="52"/>
          <w:lang w:val="en-US"/>
        </w:rPr>
      </w:pPr>
      <w:r w:rsidRPr="00B81D40">
        <w:rPr>
          <w:rFonts w:ascii="Arial" w:hAnsi="Arial" w:cs="Arial"/>
          <w:b/>
          <w:sz w:val="52"/>
          <w:szCs w:val="52"/>
          <w:lang w:val="en-US"/>
        </w:rPr>
        <w:t>C</w:t>
      </w:r>
      <w:r w:rsidR="00E13B9F" w:rsidRPr="00B81D40">
        <w:rPr>
          <w:rFonts w:ascii="Arial" w:hAnsi="Arial" w:cs="Arial"/>
          <w:b/>
          <w:sz w:val="52"/>
          <w:szCs w:val="52"/>
          <w:lang w:val="en-US"/>
        </w:rPr>
        <w:t>HARTE</w:t>
      </w:r>
      <w:r w:rsidRPr="00B81D40">
        <w:rPr>
          <w:rFonts w:ascii="Arial" w:hAnsi="Arial" w:cs="Arial"/>
          <w:b/>
          <w:sz w:val="52"/>
          <w:szCs w:val="52"/>
          <w:lang w:val="en-US"/>
        </w:rPr>
        <w:t xml:space="preserve"> I</w:t>
      </w:r>
      <w:r w:rsidR="00E13B9F" w:rsidRPr="00B81D40">
        <w:rPr>
          <w:rFonts w:ascii="Arial" w:hAnsi="Arial" w:cs="Arial"/>
          <w:b/>
          <w:sz w:val="52"/>
          <w:szCs w:val="52"/>
          <w:lang w:val="en-US"/>
        </w:rPr>
        <w:t>NFORMATIQUE</w:t>
      </w:r>
    </w:p>
    <w:p w:rsidR="00D764A7" w:rsidRPr="00F303DA" w:rsidRDefault="00E13B9F" w:rsidP="00D764A7">
      <w:pPr>
        <w:pStyle w:val="Sansinterligne"/>
        <w:jc w:val="center"/>
        <w:rPr>
          <w:rFonts w:ascii="Arial" w:hAnsi="Arial" w:cs="Arial"/>
          <w:b/>
          <w:sz w:val="48"/>
          <w:szCs w:val="48"/>
          <w:lang w:val="en-US"/>
        </w:rPr>
      </w:pPr>
      <w:r w:rsidRPr="00F303DA">
        <w:rPr>
          <w:rFonts w:ascii="Arial" w:hAnsi="Arial" w:cs="Arial"/>
          <w:b/>
          <w:sz w:val="48"/>
          <w:szCs w:val="48"/>
          <w:lang w:val="en-US"/>
        </w:rPr>
        <w:t xml:space="preserve">du </w:t>
      </w:r>
      <w:r w:rsidR="00D764A7" w:rsidRPr="00F303DA">
        <w:rPr>
          <w:rFonts w:ascii="Arial" w:hAnsi="Arial" w:cs="Arial"/>
          <w:b/>
          <w:sz w:val="48"/>
          <w:szCs w:val="48"/>
          <w:lang w:val="en-US"/>
        </w:rPr>
        <w:t>%</w:t>
      </w:r>
      <w:r w:rsidR="00F303DA" w:rsidRPr="00F303DA">
        <w:rPr>
          <w:rFonts w:ascii="Arial" w:hAnsi="Arial" w:cs="Arial"/>
          <w:b/>
          <w:sz w:val="48"/>
          <w:szCs w:val="48"/>
          <w:lang w:val="en-US"/>
        </w:rPr>
        <w:t>COMPANY</w:t>
      </w:r>
      <w:r w:rsidR="00D764A7" w:rsidRPr="00F303DA">
        <w:rPr>
          <w:rFonts w:ascii="Arial" w:hAnsi="Arial" w:cs="Arial"/>
          <w:b/>
          <w:sz w:val="48"/>
          <w:szCs w:val="48"/>
          <w:lang w:val="en-US"/>
        </w:rPr>
        <w:t>%</w:t>
      </w:r>
    </w:p>
    <w:p w:rsidR="00D764A7" w:rsidRPr="002419CD" w:rsidRDefault="002D2CAF" w:rsidP="002D2CAF">
      <w:pPr>
        <w:pStyle w:val="Sansinterligne"/>
        <w:jc w:val="center"/>
        <w:rPr>
          <w:rFonts w:ascii="Arial" w:hAnsi="Arial" w:cs="Arial"/>
          <w:b/>
          <w:color w:val="0070C0"/>
          <w:sz w:val="36"/>
          <w:szCs w:val="36"/>
          <w:lang w:val="en-US"/>
        </w:rPr>
      </w:pPr>
      <w:r w:rsidRPr="002419CD">
        <w:rPr>
          <w:rFonts w:ascii="Arial" w:hAnsi="Arial" w:cs="Arial"/>
          <w:b/>
          <w:color w:val="0070C0"/>
          <w:sz w:val="36"/>
          <w:szCs w:val="36"/>
          <w:lang w:val="en-US"/>
        </w:rPr>
        <w:t>%</w:t>
      </w:r>
      <w:r w:rsidR="00F303DA" w:rsidRPr="002419CD">
        <w:rPr>
          <w:rFonts w:ascii="Arial" w:hAnsi="Arial" w:cs="Arial"/>
          <w:b/>
          <w:color w:val="0070C0"/>
          <w:sz w:val="36"/>
          <w:szCs w:val="36"/>
          <w:lang w:val="en-US"/>
        </w:rPr>
        <w:t>TITLE</w:t>
      </w:r>
      <w:r w:rsidRPr="002419CD">
        <w:rPr>
          <w:rFonts w:ascii="Arial" w:hAnsi="Arial" w:cs="Arial"/>
          <w:b/>
          <w:color w:val="0070C0"/>
          <w:sz w:val="36"/>
          <w:szCs w:val="36"/>
          <w:lang w:val="en-US"/>
        </w:rPr>
        <w:t xml:space="preserve">% </w:t>
      </w:r>
      <w:r w:rsidR="00D764A7" w:rsidRPr="002419CD">
        <w:rPr>
          <w:rFonts w:ascii="Arial" w:hAnsi="Arial" w:cs="Arial"/>
          <w:b/>
          <w:color w:val="0070C0"/>
          <w:sz w:val="36"/>
          <w:szCs w:val="36"/>
          <w:lang w:val="en-US"/>
        </w:rPr>
        <w:t>%</w:t>
      </w:r>
      <w:r w:rsidR="00F303DA" w:rsidRPr="002419CD">
        <w:rPr>
          <w:rFonts w:ascii="Arial" w:hAnsi="Arial" w:cs="Arial"/>
          <w:b/>
          <w:color w:val="0070C0"/>
          <w:sz w:val="36"/>
          <w:szCs w:val="36"/>
          <w:lang w:val="en-US"/>
        </w:rPr>
        <w:t>FIRST_NAME</w:t>
      </w:r>
      <w:r w:rsidR="00D764A7" w:rsidRPr="002419CD">
        <w:rPr>
          <w:rFonts w:ascii="Arial" w:hAnsi="Arial" w:cs="Arial"/>
          <w:b/>
          <w:color w:val="0070C0"/>
          <w:sz w:val="36"/>
          <w:szCs w:val="36"/>
          <w:lang w:val="en-US"/>
        </w:rPr>
        <w:t>% %</w:t>
      </w:r>
      <w:r w:rsidR="00F303DA" w:rsidRPr="002419CD">
        <w:rPr>
          <w:rFonts w:ascii="Arial" w:hAnsi="Arial" w:cs="Arial"/>
          <w:b/>
          <w:color w:val="0070C0"/>
          <w:sz w:val="36"/>
          <w:szCs w:val="36"/>
          <w:lang w:val="en-US"/>
        </w:rPr>
        <w:t>LAST_NAME%</w:t>
      </w:r>
    </w:p>
    <w:p w:rsidR="00757A81" w:rsidRPr="002419CD" w:rsidRDefault="00757A81" w:rsidP="00757A81">
      <w:pPr>
        <w:pStyle w:val="Sansinterligne"/>
        <w:jc w:val="center"/>
        <w:rPr>
          <w:rFonts w:ascii="Arial" w:hAnsi="Arial" w:cs="Arial"/>
          <w:b/>
          <w:color w:val="0070C0"/>
          <w:sz w:val="36"/>
          <w:szCs w:val="36"/>
        </w:rPr>
      </w:pPr>
      <w:r w:rsidRPr="002419CD">
        <w:rPr>
          <w:rFonts w:ascii="Arial" w:hAnsi="Arial" w:cs="Arial"/>
          <w:b/>
          <w:color w:val="0070C0"/>
          <w:sz w:val="36"/>
          <w:szCs w:val="36"/>
        </w:rPr>
        <w:t>%</w:t>
      </w:r>
      <w:r w:rsidR="00F303DA" w:rsidRPr="002419CD">
        <w:rPr>
          <w:rFonts w:ascii="Arial" w:hAnsi="Arial" w:cs="Arial"/>
          <w:b/>
          <w:color w:val="0070C0"/>
          <w:sz w:val="36"/>
          <w:szCs w:val="36"/>
        </w:rPr>
        <w:t>DEPARTMENT%</w:t>
      </w:r>
    </w:p>
    <w:p w:rsidR="00D764A7" w:rsidRPr="004809BE" w:rsidRDefault="00D764A7" w:rsidP="00D764A7">
      <w:pPr>
        <w:pStyle w:val="Sansinterligne"/>
        <w:rPr>
          <w:rFonts w:ascii="Arial" w:hAnsi="Arial" w:cs="Arial"/>
        </w:rPr>
      </w:pPr>
    </w:p>
    <w:p w:rsidR="00D764A7" w:rsidRPr="004809BE" w:rsidRDefault="002D2CAF" w:rsidP="002D2CAF">
      <w:pPr>
        <w:pStyle w:val="Sansinterligne"/>
        <w:jc w:val="both"/>
        <w:rPr>
          <w:rFonts w:ascii="Arial" w:hAnsi="Arial" w:cs="Arial"/>
          <w:b/>
          <w:color w:val="FF0000"/>
        </w:rPr>
      </w:pPr>
      <w:r w:rsidRPr="004809BE">
        <w:rPr>
          <w:rFonts w:ascii="Arial" w:hAnsi="Arial" w:cs="Arial"/>
        </w:rPr>
        <w:tab/>
      </w:r>
      <w:r w:rsidR="00D764A7" w:rsidRPr="004809BE">
        <w:rPr>
          <w:rFonts w:ascii="Arial" w:hAnsi="Arial" w:cs="Arial"/>
          <w:b/>
          <w:color w:val="FF0000"/>
        </w:rPr>
        <w:t xml:space="preserve">C’est la première fois que vous vous connectez au réseau </w:t>
      </w:r>
      <w:r w:rsidRPr="004809BE">
        <w:rPr>
          <w:rFonts w:ascii="Arial" w:hAnsi="Arial" w:cs="Arial"/>
          <w:b/>
          <w:color w:val="FF0000"/>
        </w:rPr>
        <w:t xml:space="preserve">informatique </w:t>
      </w:r>
      <w:r w:rsidR="00D764A7" w:rsidRPr="004809BE">
        <w:rPr>
          <w:rFonts w:ascii="Arial" w:hAnsi="Arial" w:cs="Arial"/>
          <w:b/>
          <w:color w:val="FF0000"/>
        </w:rPr>
        <w:t xml:space="preserve">de l’établissement, pour ce faire vous devez </w:t>
      </w:r>
      <w:r w:rsidR="00E13B9F" w:rsidRPr="004809BE">
        <w:rPr>
          <w:rFonts w:ascii="Arial" w:hAnsi="Arial" w:cs="Arial"/>
          <w:b/>
          <w:color w:val="FF0000"/>
        </w:rPr>
        <w:t xml:space="preserve">lire et </w:t>
      </w:r>
      <w:r w:rsidR="00D764A7" w:rsidRPr="004809BE">
        <w:rPr>
          <w:rFonts w:ascii="Arial" w:hAnsi="Arial" w:cs="Arial"/>
          <w:b/>
          <w:color w:val="FF0000"/>
        </w:rPr>
        <w:t>accepter les conditions énumérées ci-dessous. Si vous refusez ces conditions votre se</w:t>
      </w:r>
      <w:r w:rsidRPr="004809BE">
        <w:rPr>
          <w:rFonts w:ascii="Arial" w:hAnsi="Arial" w:cs="Arial"/>
          <w:b/>
          <w:color w:val="FF0000"/>
        </w:rPr>
        <w:t xml:space="preserve">ssion sera immédiatement fermée et l’administrateur </w:t>
      </w:r>
      <w:r w:rsidR="00393D72">
        <w:rPr>
          <w:rFonts w:ascii="Arial" w:hAnsi="Arial" w:cs="Arial"/>
          <w:b/>
          <w:color w:val="FF0000"/>
        </w:rPr>
        <w:t xml:space="preserve">en </w:t>
      </w:r>
      <w:r w:rsidRPr="004809BE">
        <w:rPr>
          <w:rFonts w:ascii="Arial" w:hAnsi="Arial" w:cs="Arial"/>
          <w:b/>
          <w:color w:val="FF0000"/>
        </w:rPr>
        <w:t>sera informé</w:t>
      </w:r>
      <w:r w:rsidR="00393D72">
        <w:rPr>
          <w:rFonts w:ascii="Arial" w:hAnsi="Arial" w:cs="Arial"/>
          <w:b/>
          <w:color w:val="FF0000"/>
        </w:rPr>
        <w:t>.</w:t>
      </w:r>
    </w:p>
    <w:p w:rsidR="00D764A7" w:rsidRPr="004809BE" w:rsidRDefault="00D764A7" w:rsidP="00D764A7">
      <w:pPr>
        <w:pStyle w:val="Sansinterligne"/>
        <w:rPr>
          <w:rFonts w:ascii="Arial" w:hAnsi="Arial" w:cs="Arial"/>
        </w:rPr>
      </w:pPr>
    </w:p>
    <w:p w:rsidR="002D2CAF" w:rsidRPr="0007647C" w:rsidRDefault="002D2CAF" w:rsidP="002D2CAF">
      <w:pPr>
        <w:pStyle w:val="Paragraphedeliste"/>
        <w:autoSpaceDE w:val="0"/>
        <w:autoSpaceDN w:val="0"/>
        <w:adjustRightInd w:val="0"/>
        <w:spacing w:after="0" w:line="240" w:lineRule="auto"/>
        <w:ind w:hanging="720"/>
        <w:jc w:val="both"/>
        <w:rPr>
          <w:rFonts w:ascii="Arial" w:hAnsi="Arial" w:cs="Arial"/>
          <w:b/>
          <w:bCs/>
          <w:color w:val="0013EC"/>
          <w:sz w:val="16"/>
          <w:szCs w:val="16"/>
          <w:u w:val="single"/>
        </w:rPr>
      </w:pPr>
      <w:r>
        <w:rPr>
          <w:rFonts w:ascii="Arial" w:hAnsi="Arial" w:cs="Arial"/>
          <w:b/>
          <w:bCs/>
          <w:color w:val="0013EC"/>
          <w:sz w:val="16"/>
          <w:szCs w:val="16"/>
          <w:u w:val="single"/>
        </w:rPr>
        <w:t xml:space="preserve">1 - </w:t>
      </w:r>
      <w:r w:rsidRPr="0007647C">
        <w:rPr>
          <w:rFonts w:ascii="Arial" w:hAnsi="Arial" w:cs="Arial"/>
          <w:b/>
          <w:bCs/>
          <w:color w:val="0013EC"/>
          <w:sz w:val="16"/>
          <w:szCs w:val="16"/>
          <w:u w:val="single"/>
        </w:rPr>
        <w:t>Généralités</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La fourniture de services liés aux technologies de l'information et de la communication ne peut répondre qu'à un objectif pédagogique et éducatif.</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Tous les utilisateurs inscrits peuvent bénéficier d'un accès aux ressources et services multimédias de l'établissement après acceptation de cette Charte. Pour les mineurs, la signature de la charte est subordonnée à l'accord des parents ou du représentant légal.</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L'établissement s'engage à préparer les utilisateurs, les conseiller et les assister dans leur utilisation des services proposés.</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respecter la législation en vigueur, et l'établissement est tenu d'en faire cesser toute violation.</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Les administrateurs de réseaux peuvent, pour des raisons techniques mais aussi juridiques, être amenés à analyser et contrôler l'utilisation des services. Ils se réservent, dans ce cadre, le droit de recueillir et de conserver les informations nécessaires à la bonne marche du système.</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L'établissement s'efforce de maintenir les services accessibles en permanence, mais peut interrompre l'accès pour toutes raisons, notamment techniques, sans pouvoir être tenu pour responsable des conséquences de ces interruptions.</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ne pas perturber volontairement le fonctionnement des services, et notamment à ne pas utiliser de programmes destinés à contourner la sécurité, ne pas introduire de programmes nuisibles (virus ou autres), ne pas modifier sans autorisation la configuration des machines.</w:t>
      </w:r>
    </w:p>
    <w:p w:rsidR="002D2CAF" w:rsidRPr="006B22F6" w:rsidRDefault="002D2CAF" w:rsidP="002D2CAF">
      <w:pPr>
        <w:pStyle w:val="Paragraphedeliste"/>
        <w:numPr>
          <w:ilvl w:val="0"/>
          <w:numId w:val="1"/>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n'effectuer aucune copie illicite de logiciels commerciaux.</w:t>
      </w:r>
    </w:p>
    <w:p w:rsidR="002D2CAF" w:rsidRDefault="002D2CAF" w:rsidP="002D2CAF">
      <w:pPr>
        <w:autoSpaceDE w:val="0"/>
        <w:autoSpaceDN w:val="0"/>
        <w:adjustRightInd w:val="0"/>
        <w:spacing w:after="0" w:line="240" w:lineRule="auto"/>
        <w:jc w:val="both"/>
        <w:rPr>
          <w:rFonts w:ascii="Arial" w:hAnsi="Arial" w:cs="Arial"/>
          <w:b/>
          <w:bCs/>
          <w:color w:val="0013EC"/>
          <w:sz w:val="16"/>
          <w:szCs w:val="16"/>
          <w:u w:val="single"/>
        </w:rPr>
      </w:pPr>
      <w:r>
        <w:rPr>
          <w:rFonts w:ascii="Arial" w:hAnsi="Arial" w:cs="Arial"/>
          <w:b/>
          <w:bCs/>
          <w:color w:val="0013EC"/>
          <w:sz w:val="16"/>
          <w:szCs w:val="16"/>
          <w:u w:val="single"/>
        </w:rPr>
        <w:t xml:space="preserve">2 - </w:t>
      </w:r>
      <w:r w:rsidRPr="0007647C">
        <w:rPr>
          <w:rFonts w:ascii="Arial" w:hAnsi="Arial" w:cs="Arial"/>
          <w:b/>
          <w:bCs/>
          <w:color w:val="0013EC"/>
          <w:sz w:val="16"/>
          <w:szCs w:val="16"/>
          <w:u w:val="single"/>
        </w:rPr>
        <w:t>Accès à l'Internet</w:t>
      </w:r>
    </w:p>
    <w:p w:rsidR="002D2CAF" w:rsidRPr="00667F2A" w:rsidRDefault="002D2CAF" w:rsidP="002D2CAF">
      <w:pPr>
        <w:pStyle w:val="Paragraphedeliste"/>
        <w:numPr>
          <w:ilvl w:val="0"/>
          <w:numId w:val="2"/>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L'accès aux ressources du Web a pour objet exclusif des recherches dans le cadre d'activités pédagogiques.</w:t>
      </w:r>
    </w:p>
    <w:p w:rsidR="002D2CAF" w:rsidRPr="00667F2A" w:rsidRDefault="002D2CAF" w:rsidP="002D2CAF">
      <w:pPr>
        <w:pStyle w:val="Paragraphedeliste"/>
        <w:numPr>
          <w:ilvl w:val="0"/>
          <w:numId w:val="2"/>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Les utilisateurs mineurs ne peuvent mener ces recherches qu'en présence d'un adulte responsable.</w:t>
      </w:r>
    </w:p>
    <w:p w:rsidR="002D2CAF" w:rsidRPr="00667F2A" w:rsidRDefault="002D2CAF" w:rsidP="002D2CAF">
      <w:pPr>
        <w:pStyle w:val="Paragraphedeliste"/>
        <w:numPr>
          <w:ilvl w:val="0"/>
          <w:numId w:val="2"/>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Aucun système de filtrage n'étant parfait, l'établissement ne peut être tenu responsable de la non-validité des documents consultés.</w:t>
      </w:r>
    </w:p>
    <w:p w:rsidR="002D2CAF" w:rsidRPr="00667F2A" w:rsidRDefault="002D2CAF" w:rsidP="002D2CAF">
      <w:pPr>
        <w:pStyle w:val="Paragraphedeliste"/>
        <w:numPr>
          <w:ilvl w:val="0"/>
          <w:numId w:val="2"/>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L'établissement se réserve la possibilité de contrôler les sites visités par les utilisateurs pour leur éviter d'accéder à des sites illicites ou interdits aux mineurs, et de vérifier que l'utilisation des services reste conforme aux objectifs pédagogiques.</w:t>
      </w:r>
    </w:p>
    <w:p w:rsidR="002D2CAF" w:rsidRPr="0007647C" w:rsidRDefault="002D2CAF" w:rsidP="002D2CAF">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3 - Messagerie</w:t>
      </w:r>
    </w:p>
    <w:p w:rsidR="002D2CAF" w:rsidRPr="00667F2A" w:rsidRDefault="002D2CAF" w:rsidP="002D2CAF">
      <w:pPr>
        <w:pStyle w:val="Paragraphedeliste"/>
        <w:numPr>
          <w:ilvl w:val="0"/>
          <w:numId w:val="3"/>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L'utilisateur s'engage à n'utiliser le service, et notamment les listes d'adresses, que pour un objectif pédagogique et éducatif. Il s'engage en particulier à ne pas stocker, émettre ou faire suivre des documents à caractère violent, pornographique, diffamatoire ou injurieux. Il s'engage à ne pas procéder à du harcèlement.</w:t>
      </w:r>
    </w:p>
    <w:p w:rsidR="002D2CAF" w:rsidRPr="00667F2A" w:rsidRDefault="002D2CAF" w:rsidP="002D2CAF">
      <w:pPr>
        <w:pStyle w:val="Paragraphedeliste"/>
        <w:numPr>
          <w:ilvl w:val="0"/>
          <w:numId w:val="3"/>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L'utilisateur s'engage à garder confidentiel son mot de passe et à ne pas s'approprier le mot de passe d'un autre utilisateur.</w:t>
      </w:r>
    </w:p>
    <w:p w:rsidR="002D2CAF" w:rsidRPr="0007647C" w:rsidRDefault="002D2CAF" w:rsidP="002D2CAF">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4 - Publication de pages Web</w:t>
      </w:r>
    </w:p>
    <w:p w:rsidR="002D2CAF" w:rsidRPr="003000B2" w:rsidRDefault="002D2CAF" w:rsidP="002D2CAF">
      <w:pPr>
        <w:pStyle w:val="Paragraphedeliste"/>
        <w:numPr>
          <w:ilvl w:val="0"/>
          <w:numId w:val="4"/>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Lors de la mise en place de pages Web sur un site d'établissement, les rédacteurs doivent garder à l'esprit que sont interdits et pénalement sanctionnés :</w:t>
      </w:r>
    </w:p>
    <w:p w:rsidR="002D2CAF" w:rsidRPr="003000B2" w:rsidRDefault="002D2CAF" w:rsidP="002D2CAF">
      <w:pPr>
        <w:pStyle w:val="Paragraphedeliste"/>
        <w:numPr>
          <w:ilvl w:val="0"/>
          <w:numId w:val="4"/>
        </w:numPr>
        <w:autoSpaceDE w:val="0"/>
        <w:autoSpaceDN w:val="0"/>
        <w:adjustRightInd w:val="0"/>
        <w:spacing w:after="0" w:line="240" w:lineRule="auto"/>
        <w:ind w:left="1276"/>
        <w:jc w:val="both"/>
        <w:rPr>
          <w:rFonts w:ascii="Arial" w:hAnsi="Arial" w:cs="Arial"/>
          <w:color w:val="000000"/>
          <w:sz w:val="16"/>
          <w:szCs w:val="16"/>
        </w:rPr>
      </w:pPr>
      <w:proofErr w:type="gramStart"/>
      <w:r w:rsidRPr="003000B2">
        <w:rPr>
          <w:rFonts w:ascii="Arial" w:hAnsi="Arial" w:cs="Arial"/>
          <w:color w:val="000000"/>
          <w:sz w:val="16"/>
          <w:szCs w:val="16"/>
        </w:rPr>
        <w:t>le</w:t>
      </w:r>
      <w:proofErr w:type="gramEnd"/>
      <w:r w:rsidRPr="003000B2">
        <w:rPr>
          <w:rFonts w:ascii="Arial" w:hAnsi="Arial" w:cs="Arial"/>
          <w:color w:val="000000"/>
          <w:sz w:val="16"/>
          <w:szCs w:val="16"/>
        </w:rPr>
        <w:t xml:space="preserve"> non-respect des droits de la personne (atteinte à la vie privée d'autrui, racisme, diffamation, injure)</w:t>
      </w:r>
    </w:p>
    <w:p w:rsidR="002D2CAF" w:rsidRPr="003000B2" w:rsidRDefault="002D2CAF" w:rsidP="002D2CAF">
      <w:pPr>
        <w:pStyle w:val="Paragraphedeliste"/>
        <w:numPr>
          <w:ilvl w:val="0"/>
          <w:numId w:val="4"/>
        </w:numPr>
        <w:autoSpaceDE w:val="0"/>
        <w:autoSpaceDN w:val="0"/>
        <w:adjustRightInd w:val="0"/>
        <w:spacing w:after="0" w:line="240" w:lineRule="auto"/>
        <w:ind w:left="1276"/>
        <w:jc w:val="both"/>
        <w:rPr>
          <w:rFonts w:ascii="Arial" w:hAnsi="Arial" w:cs="Arial"/>
          <w:color w:val="000000"/>
          <w:sz w:val="16"/>
          <w:szCs w:val="16"/>
        </w:rPr>
      </w:pPr>
      <w:proofErr w:type="gramStart"/>
      <w:r w:rsidRPr="003000B2">
        <w:rPr>
          <w:rFonts w:ascii="Arial" w:hAnsi="Arial" w:cs="Arial"/>
          <w:color w:val="000000"/>
          <w:sz w:val="16"/>
          <w:szCs w:val="16"/>
        </w:rPr>
        <w:t>la</w:t>
      </w:r>
      <w:proofErr w:type="gramEnd"/>
      <w:r w:rsidRPr="003000B2">
        <w:rPr>
          <w:rFonts w:ascii="Arial" w:hAnsi="Arial" w:cs="Arial"/>
          <w:color w:val="000000"/>
          <w:sz w:val="16"/>
          <w:szCs w:val="16"/>
        </w:rPr>
        <w:t xml:space="preserve"> publication de photographie sans avoir obtenu l'autorisation écrite de la personne représentée ou de son représentant légal si elle est mineure.</w:t>
      </w:r>
    </w:p>
    <w:p w:rsidR="002D2CAF" w:rsidRPr="003000B2" w:rsidRDefault="002D2CAF" w:rsidP="002D2CAF">
      <w:pPr>
        <w:pStyle w:val="Paragraphedeliste"/>
        <w:numPr>
          <w:ilvl w:val="0"/>
          <w:numId w:val="4"/>
        </w:numPr>
        <w:autoSpaceDE w:val="0"/>
        <w:autoSpaceDN w:val="0"/>
        <w:adjustRightInd w:val="0"/>
        <w:spacing w:after="0" w:line="240" w:lineRule="auto"/>
        <w:ind w:left="1276"/>
        <w:jc w:val="both"/>
        <w:rPr>
          <w:rFonts w:ascii="Arial" w:hAnsi="Arial" w:cs="Arial"/>
          <w:color w:val="000000"/>
          <w:sz w:val="16"/>
          <w:szCs w:val="16"/>
        </w:rPr>
      </w:pPr>
      <w:proofErr w:type="gramStart"/>
      <w:r w:rsidRPr="003000B2">
        <w:rPr>
          <w:rFonts w:ascii="Arial" w:hAnsi="Arial" w:cs="Arial"/>
          <w:color w:val="000000"/>
          <w:sz w:val="16"/>
          <w:szCs w:val="16"/>
        </w:rPr>
        <w:t>le</w:t>
      </w:r>
      <w:proofErr w:type="gramEnd"/>
      <w:r w:rsidRPr="003000B2">
        <w:rPr>
          <w:rFonts w:ascii="Arial" w:hAnsi="Arial" w:cs="Arial"/>
          <w:color w:val="000000"/>
          <w:sz w:val="16"/>
          <w:szCs w:val="16"/>
        </w:rPr>
        <w:t xml:space="preserve"> non-respect des bonnes mœurs, des valeurs démocratiques et du principe de neutralité du service public</w:t>
      </w:r>
    </w:p>
    <w:p w:rsidR="002D2CAF" w:rsidRPr="003000B2" w:rsidRDefault="002D2CAF" w:rsidP="002D2CAF">
      <w:pPr>
        <w:pStyle w:val="Paragraphedeliste"/>
        <w:numPr>
          <w:ilvl w:val="0"/>
          <w:numId w:val="4"/>
        </w:numPr>
        <w:autoSpaceDE w:val="0"/>
        <w:autoSpaceDN w:val="0"/>
        <w:adjustRightInd w:val="0"/>
        <w:spacing w:after="0" w:line="240" w:lineRule="auto"/>
        <w:ind w:left="1276"/>
        <w:jc w:val="both"/>
        <w:rPr>
          <w:rFonts w:ascii="Arial" w:hAnsi="Arial" w:cs="Arial"/>
          <w:color w:val="000000"/>
          <w:sz w:val="16"/>
          <w:szCs w:val="16"/>
        </w:rPr>
      </w:pPr>
      <w:proofErr w:type="gramStart"/>
      <w:r w:rsidRPr="003000B2">
        <w:rPr>
          <w:rFonts w:ascii="Arial" w:hAnsi="Arial" w:cs="Arial"/>
          <w:color w:val="000000"/>
          <w:sz w:val="16"/>
          <w:szCs w:val="16"/>
        </w:rPr>
        <w:t>le</w:t>
      </w:r>
      <w:proofErr w:type="gramEnd"/>
      <w:r w:rsidRPr="003000B2">
        <w:rPr>
          <w:rFonts w:ascii="Arial" w:hAnsi="Arial" w:cs="Arial"/>
          <w:color w:val="000000"/>
          <w:sz w:val="16"/>
          <w:szCs w:val="16"/>
        </w:rPr>
        <w:t xml:space="preserve"> non-respect de la propriété intellectuelle et artistique (droits d'auteurs)</w:t>
      </w:r>
    </w:p>
    <w:p w:rsidR="002D2CAF" w:rsidRPr="003000B2" w:rsidRDefault="002D2CAF" w:rsidP="002D2CAF">
      <w:pPr>
        <w:pStyle w:val="Paragraphedeliste"/>
        <w:numPr>
          <w:ilvl w:val="0"/>
          <w:numId w:val="4"/>
        </w:numPr>
        <w:autoSpaceDE w:val="0"/>
        <w:autoSpaceDN w:val="0"/>
        <w:adjustRightInd w:val="0"/>
        <w:spacing w:after="0" w:line="240" w:lineRule="auto"/>
        <w:ind w:left="1276"/>
        <w:jc w:val="both"/>
        <w:rPr>
          <w:rFonts w:ascii="Arial" w:hAnsi="Arial" w:cs="Arial"/>
          <w:color w:val="000000"/>
          <w:sz w:val="16"/>
          <w:szCs w:val="16"/>
        </w:rPr>
      </w:pPr>
      <w:proofErr w:type="gramStart"/>
      <w:r w:rsidRPr="003000B2">
        <w:rPr>
          <w:rFonts w:ascii="Arial" w:hAnsi="Arial" w:cs="Arial"/>
          <w:color w:val="000000"/>
          <w:sz w:val="16"/>
          <w:szCs w:val="16"/>
        </w:rPr>
        <w:t>le</w:t>
      </w:r>
      <w:proofErr w:type="gramEnd"/>
      <w:r w:rsidRPr="003000B2">
        <w:rPr>
          <w:rFonts w:ascii="Arial" w:hAnsi="Arial" w:cs="Arial"/>
          <w:color w:val="000000"/>
          <w:sz w:val="16"/>
          <w:szCs w:val="16"/>
        </w:rPr>
        <w:t xml:space="preserve"> non-respect de la loi informatique et libertés (traitement automatisé de données nominatives)</w:t>
      </w:r>
    </w:p>
    <w:p w:rsidR="002D2CAF" w:rsidRPr="0007647C" w:rsidRDefault="002D2CAF" w:rsidP="002D2CAF">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5 - Réseau pédagogique local</w:t>
      </w:r>
    </w:p>
    <w:p w:rsidR="002D2CAF" w:rsidRPr="003000B2" w:rsidRDefault="002D2CAF" w:rsidP="002D2CAF">
      <w:pPr>
        <w:pStyle w:val="Paragraphedeliste"/>
        <w:numPr>
          <w:ilvl w:val="0"/>
          <w:numId w:val="5"/>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L'identifiant et le mot de passe d'un utilisateur sont strictement personnels et confidentiels. L’utilisateur est responsable de leur conservation.</w:t>
      </w:r>
    </w:p>
    <w:p w:rsidR="002D2CAF" w:rsidRPr="003000B2" w:rsidRDefault="002D2CAF" w:rsidP="002D2CAF">
      <w:pPr>
        <w:pStyle w:val="Paragraphedeliste"/>
        <w:numPr>
          <w:ilvl w:val="0"/>
          <w:numId w:val="5"/>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L'utilisateur ne doit pas masquer son identité sur le réseau local, ou usurper l'identité d'autrui en s'appropriant le mot de passe d'un autre utilisateur.</w:t>
      </w:r>
    </w:p>
    <w:p w:rsidR="002D2CAF" w:rsidRPr="003000B2" w:rsidRDefault="002D2CAF" w:rsidP="002D2CAF">
      <w:pPr>
        <w:pStyle w:val="Paragraphedeliste"/>
        <w:numPr>
          <w:ilvl w:val="0"/>
          <w:numId w:val="5"/>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L'utilisateur ne doit pas effectuer des activités accaparant les ressources informatiques et pénalisant la communauté (impression de gros documents, stockage de gros fichiers, encombrement des boîtes aux lettres électroniques...)</w:t>
      </w:r>
    </w:p>
    <w:p w:rsidR="002D2CAF" w:rsidRPr="003000B2" w:rsidRDefault="002D2CAF" w:rsidP="002D2CAF">
      <w:pPr>
        <w:pStyle w:val="Paragraphedeliste"/>
        <w:numPr>
          <w:ilvl w:val="0"/>
          <w:numId w:val="5"/>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Un site Web consultable seulement en Intranet est soumis aux mêmes règles que s'il était publié sur Internet, L’Etablissement se réserve le droit de contrôler le contenu de toute page Web hébergée sur ses serveurs en vue de s’assurer du respect des conditions d’utilisation des services énoncées par la présente Charte.</w:t>
      </w:r>
    </w:p>
    <w:p w:rsidR="002D2CAF" w:rsidRPr="0007647C" w:rsidRDefault="002D2CAF" w:rsidP="002D2CAF">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6 - Dispositions</w:t>
      </w:r>
    </w:p>
    <w:p w:rsidR="002D2CAF" w:rsidRDefault="002D2CAF" w:rsidP="002D2CAF">
      <w:pPr>
        <w:pStyle w:val="Paragraphedeliste"/>
        <w:numPr>
          <w:ilvl w:val="0"/>
          <w:numId w:val="6"/>
        </w:numPr>
        <w:autoSpaceDE w:val="0"/>
        <w:autoSpaceDN w:val="0"/>
        <w:adjustRightInd w:val="0"/>
        <w:spacing w:after="0" w:line="240" w:lineRule="auto"/>
        <w:ind w:left="284"/>
        <w:jc w:val="both"/>
        <w:rPr>
          <w:rFonts w:ascii="Arial" w:hAnsi="Arial" w:cs="Arial"/>
          <w:color w:val="000000"/>
          <w:sz w:val="16"/>
          <w:szCs w:val="16"/>
        </w:rPr>
      </w:pPr>
      <w:r w:rsidRPr="003000B2">
        <w:rPr>
          <w:rFonts w:ascii="Arial" w:hAnsi="Arial" w:cs="Arial"/>
          <w:color w:val="000000"/>
          <w:sz w:val="16"/>
          <w:szCs w:val="16"/>
        </w:rPr>
        <w:t>Le non-respect des principes établis ou rappelés par la Charte pourra donner lieu à une limitation ou une suppression de l’accès aux services, à des sanctions disciplinaires prévues dans les règlements en vigueur de l’</w:t>
      </w:r>
      <w:r w:rsidR="006B0C88" w:rsidRPr="006B0C88">
        <w:rPr>
          <w:rFonts w:ascii="Arial" w:hAnsi="Arial" w:cs="Arial"/>
          <w:color w:val="282828"/>
          <w:sz w:val="16"/>
          <w:szCs w:val="16"/>
        </w:rPr>
        <w:t>É</w:t>
      </w:r>
      <w:bookmarkStart w:id="0" w:name="_GoBack"/>
      <w:bookmarkEnd w:id="0"/>
      <w:r w:rsidRPr="003000B2">
        <w:rPr>
          <w:rFonts w:ascii="Arial" w:hAnsi="Arial" w:cs="Arial"/>
          <w:color w:val="000000"/>
          <w:sz w:val="16"/>
          <w:szCs w:val="16"/>
        </w:rPr>
        <w:t xml:space="preserve">ducation </w:t>
      </w:r>
      <w:r w:rsidR="006B0C88">
        <w:rPr>
          <w:rFonts w:ascii="Arial" w:hAnsi="Arial" w:cs="Arial"/>
          <w:color w:val="000000"/>
          <w:sz w:val="16"/>
          <w:szCs w:val="16"/>
        </w:rPr>
        <w:t>N</w:t>
      </w:r>
      <w:r w:rsidRPr="003000B2">
        <w:rPr>
          <w:rFonts w:ascii="Arial" w:hAnsi="Arial" w:cs="Arial"/>
          <w:color w:val="000000"/>
          <w:sz w:val="16"/>
          <w:szCs w:val="16"/>
        </w:rPr>
        <w:t>ationale et de l'Etablissement, à des sanctions pénales prévues par les lois en vigueur.</w:t>
      </w:r>
    </w:p>
    <w:p w:rsidR="00D764A7" w:rsidRPr="004809BE" w:rsidRDefault="00D764A7" w:rsidP="00D764A7">
      <w:pPr>
        <w:pStyle w:val="Sansinterligne"/>
        <w:rPr>
          <w:rFonts w:ascii="Arial" w:hAnsi="Arial" w:cs="Arial"/>
        </w:rPr>
      </w:pPr>
    </w:p>
    <w:p w:rsidR="00393D72" w:rsidRDefault="00F40B38" w:rsidP="00336067">
      <w:pPr>
        <w:pStyle w:val="Sansinterligne"/>
        <w:jc w:val="center"/>
        <w:rPr>
          <w:rFonts w:ascii="Arial" w:hAnsi="Arial" w:cs="Arial"/>
          <w:b/>
          <w:color w:val="000000" w:themeColor="text1"/>
          <w:sz w:val="20"/>
          <w:szCs w:val="20"/>
        </w:rPr>
      </w:pPr>
      <w:r w:rsidRPr="00393D72">
        <w:rPr>
          <w:rFonts w:ascii="Arial" w:hAnsi="Arial" w:cs="Arial"/>
          <w:b/>
          <w:color w:val="000000" w:themeColor="text1"/>
          <w:sz w:val="20"/>
          <w:szCs w:val="20"/>
        </w:rPr>
        <w:t>Connexion effectuée su</w:t>
      </w:r>
      <w:r w:rsidR="008B40BD" w:rsidRPr="00393D72">
        <w:rPr>
          <w:rFonts w:ascii="Arial" w:hAnsi="Arial" w:cs="Arial"/>
          <w:b/>
          <w:color w:val="000000" w:themeColor="text1"/>
          <w:sz w:val="20"/>
          <w:szCs w:val="20"/>
        </w:rPr>
        <w:t>r</w:t>
      </w:r>
      <w:r w:rsidR="00393D72">
        <w:rPr>
          <w:rFonts w:ascii="Arial" w:hAnsi="Arial" w:cs="Arial"/>
          <w:b/>
          <w:color w:val="000000" w:themeColor="text1"/>
          <w:sz w:val="20"/>
          <w:szCs w:val="20"/>
        </w:rPr>
        <w:t xml:space="preserve"> l’ordinateur :</w:t>
      </w:r>
      <w:r w:rsidR="008B40BD" w:rsidRPr="00393D72">
        <w:rPr>
          <w:rFonts w:ascii="Arial" w:hAnsi="Arial" w:cs="Arial"/>
          <w:b/>
          <w:color w:val="000000" w:themeColor="text1"/>
          <w:sz w:val="20"/>
          <w:szCs w:val="20"/>
        </w:rPr>
        <w:t xml:space="preserve"> </w:t>
      </w:r>
      <w:r w:rsidR="008B40BD" w:rsidRPr="00393D72">
        <w:rPr>
          <w:rFonts w:ascii="Arial" w:hAnsi="Arial" w:cs="Arial"/>
          <w:b/>
          <w:color w:val="FF0000"/>
          <w:sz w:val="20"/>
          <w:szCs w:val="20"/>
        </w:rPr>
        <w:t>%NETBIOS_DOMAIN%\%COMPUTER</w:t>
      </w:r>
      <w:r w:rsidR="00B81D40" w:rsidRPr="00393D72">
        <w:rPr>
          <w:rFonts w:ascii="Arial" w:hAnsi="Arial" w:cs="Arial"/>
          <w:b/>
          <w:color w:val="FF0000"/>
          <w:sz w:val="20"/>
          <w:szCs w:val="20"/>
        </w:rPr>
        <w:t>_</w:t>
      </w:r>
      <w:r w:rsidR="008B40BD" w:rsidRPr="00393D72">
        <w:rPr>
          <w:rFonts w:ascii="Arial" w:hAnsi="Arial" w:cs="Arial"/>
          <w:b/>
          <w:color w:val="FF0000"/>
          <w:sz w:val="20"/>
          <w:szCs w:val="20"/>
        </w:rPr>
        <w:t>NAME%</w:t>
      </w:r>
      <w:r w:rsidR="00393D72">
        <w:rPr>
          <w:rFonts w:ascii="Arial" w:hAnsi="Arial" w:cs="Arial"/>
          <w:b/>
          <w:color w:val="FF0000"/>
          <w:sz w:val="20"/>
          <w:szCs w:val="20"/>
        </w:rPr>
        <w:t>.</w:t>
      </w:r>
      <w:r w:rsidRPr="00393D72">
        <w:rPr>
          <w:rFonts w:ascii="Arial" w:hAnsi="Arial" w:cs="Arial"/>
          <w:b/>
          <w:color w:val="000000" w:themeColor="text1"/>
          <w:sz w:val="20"/>
          <w:szCs w:val="20"/>
        </w:rPr>
        <w:t xml:space="preserve"> </w:t>
      </w:r>
    </w:p>
    <w:p w:rsidR="00D764A7" w:rsidRPr="00393D72" w:rsidRDefault="00393D72" w:rsidP="00336067">
      <w:pPr>
        <w:pStyle w:val="Sansinterligne"/>
        <w:jc w:val="center"/>
        <w:rPr>
          <w:rFonts w:ascii="Arial" w:hAnsi="Arial" w:cs="Arial"/>
          <w:b/>
          <w:color w:val="000000" w:themeColor="text1"/>
          <w:sz w:val="20"/>
          <w:szCs w:val="20"/>
        </w:rPr>
      </w:pPr>
      <w:r>
        <w:rPr>
          <w:rFonts w:ascii="Arial" w:hAnsi="Arial" w:cs="Arial"/>
          <w:b/>
          <w:color w:val="000000" w:themeColor="text1"/>
          <w:sz w:val="20"/>
          <w:szCs w:val="20"/>
        </w:rPr>
        <w:t>L</w:t>
      </w:r>
      <w:r w:rsidR="00336067" w:rsidRPr="00393D72">
        <w:rPr>
          <w:rFonts w:ascii="Arial" w:hAnsi="Arial" w:cs="Arial"/>
          <w:b/>
          <w:color w:val="000000" w:themeColor="text1"/>
          <w:sz w:val="20"/>
          <w:szCs w:val="20"/>
        </w:rPr>
        <w:t>e %LONG_DATE%</w:t>
      </w:r>
      <w:r w:rsidR="00DB6B74">
        <w:rPr>
          <w:rFonts w:ascii="Arial" w:hAnsi="Arial" w:cs="Arial"/>
          <w:b/>
          <w:color w:val="000000" w:themeColor="text1"/>
          <w:sz w:val="20"/>
          <w:szCs w:val="20"/>
        </w:rPr>
        <w:t xml:space="preserve"> </w:t>
      </w:r>
      <w:r w:rsidR="00CE4148" w:rsidRPr="00393D72">
        <w:rPr>
          <w:rFonts w:ascii="Arial" w:hAnsi="Arial" w:cs="Arial"/>
          <w:b/>
          <w:color w:val="000000" w:themeColor="text1"/>
          <w:sz w:val="20"/>
          <w:szCs w:val="20"/>
        </w:rPr>
        <w:t>à %</w:t>
      </w:r>
      <w:r w:rsidR="00020F1F" w:rsidRPr="00393D72">
        <w:rPr>
          <w:rFonts w:ascii="Arial" w:hAnsi="Arial" w:cs="Arial"/>
          <w:b/>
          <w:color w:val="000000" w:themeColor="text1"/>
          <w:sz w:val="20"/>
          <w:szCs w:val="20"/>
        </w:rPr>
        <w:t>LONG_TIME</w:t>
      </w:r>
      <w:r w:rsidR="00CE4148" w:rsidRPr="00393D72">
        <w:rPr>
          <w:rFonts w:ascii="Arial" w:hAnsi="Arial" w:cs="Arial"/>
          <w:b/>
          <w:color w:val="000000" w:themeColor="text1"/>
          <w:sz w:val="20"/>
          <w:szCs w:val="20"/>
        </w:rPr>
        <w:t>%</w:t>
      </w:r>
    </w:p>
    <w:p w:rsidR="00336067" w:rsidRPr="004809BE" w:rsidRDefault="00336067" w:rsidP="00D764A7">
      <w:pPr>
        <w:pStyle w:val="Sansinterligne"/>
        <w:rPr>
          <w:rFonts w:ascii="Arial" w:hAnsi="Arial" w:cs="Arial"/>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3"/>
        <w:gridCol w:w="5303"/>
      </w:tblGrid>
      <w:tr w:rsidR="00D764A7" w:rsidRPr="004809BE" w:rsidTr="000D6D19">
        <w:trPr>
          <w:jc w:val="center"/>
        </w:trPr>
        <w:tc>
          <w:tcPr>
            <w:tcW w:w="5303" w:type="dxa"/>
          </w:tcPr>
          <w:p w:rsidR="00D764A7" w:rsidRPr="004809BE" w:rsidRDefault="00D47147" w:rsidP="00D764A7">
            <w:pPr>
              <w:pStyle w:val="Sansinterligne"/>
              <w:jc w:val="center"/>
              <w:rPr>
                <w:rFonts w:ascii="Arial" w:hAnsi="Arial" w:cs="Arial"/>
              </w:rPr>
            </w:pPr>
            <w:r>
              <w:rPr>
                <w:rFonts w:ascii="Arial" w:hAnsi="Arial" w:cs="Arial"/>
                <w:noProof/>
                <w:lang w:eastAsia="fr-FR"/>
              </w:rPr>
              <w:drawing>
                <wp:inline distT="0" distB="0" distL="0" distR="0">
                  <wp:extent cx="1419048" cy="466667"/>
                  <wp:effectExtent l="19050" t="0" r="0" b="0"/>
                  <wp:docPr id="1" name="Image 0" descr="accept.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pt.png"/>
                          <pic:cNvPicPr/>
                        </pic:nvPicPr>
                        <pic:blipFill>
                          <a:blip r:embed="rId6"/>
                          <a:stretch>
                            <a:fillRect/>
                          </a:stretch>
                        </pic:blipFill>
                        <pic:spPr>
                          <a:xfrm>
                            <a:off x="0" y="0"/>
                            <a:ext cx="1419048" cy="466667"/>
                          </a:xfrm>
                          <a:prstGeom prst="rect">
                            <a:avLst/>
                          </a:prstGeom>
                        </pic:spPr>
                      </pic:pic>
                    </a:graphicData>
                  </a:graphic>
                </wp:inline>
              </w:drawing>
            </w:r>
          </w:p>
        </w:tc>
        <w:tc>
          <w:tcPr>
            <w:tcW w:w="5303" w:type="dxa"/>
          </w:tcPr>
          <w:p w:rsidR="00D764A7" w:rsidRPr="004809BE" w:rsidRDefault="00D47147" w:rsidP="00D764A7">
            <w:pPr>
              <w:pStyle w:val="Sansinterligne"/>
              <w:jc w:val="center"/>
              <w:rPr>
                <w:rFonts w:ascii="Arial" w:hAnsi="Arial" w:cs="Arial"/>
              </w:rPr>
            </w:pPr>
            <w:r>
              <w:rPr>
                <w:rFonts w:ascii="Arial" w:hAnsi="Arial" w:cs="Arial"/>
                <w:noProof/>
                <w:lang w:eastAsia="fr-FR"/>
              </w:rPr>
              <w:drawing>
                <wp:inline distT="0" distB="0" distL="0" distR="0">
                  <wp:extent cx="1428572" cy="476191"/>
                  <wp:effectExtent l="19050" t="0" r="178" b="0"/>
                  <wp:docPr id="2" name="Image 1" descr="refus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use.png"/>
                          <pic:cNvPicPr/>
                        </pic:nvPicPr>
                        <pic:blipFill>
                          <a:blip r:embed="rId8"/>
                          <a:stretch>
                            <a:fillRect/>
                          </a:stretch>
                        </pic:blipFill>
                        <pic:spPr>
                          <a:xfrm>
                            <a:off x="0" y="0"/>
                            <a:ext cx="1428572" cy="476191"/>
                          </a:xfrm>
                          <a:prstGeom prst="rect">
                            <a:avLst/>
                          </a:prstGeom>
                        </pic:spPr>
                      </pic:pic>
                    </a:graphicData>
                  </a:graphic>
                </wp:inline>
              </w:drawing>
            </w:r>
          </w:p>
        </w:tc>
      </w:tr>
    </w:tbl>
    <w:p w:rsidR="00D764A7" w:rsidRPr="004809BE" w:rsidRDefault="00D764A7" w:rsidP="00D764A7">
      <w:pPr>
        <w:pStyle w:val="Sansinterligne"/>
        <w:rPr>
          <w:rFonts w:ascii="Arial" w:hAnsi="Arial" w:cs="Arial"/>
        </w:rPr>
      </w:pPr>
    </w:p>
    <w:sectPr w:rsidR="00D764A7" w:rsidRPr="004809BE" w:rsidSect="00D764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5859"/>
    <w:multiLevelType w:val="hybridMultilevel"/>
    <w:tmpl w:val="2C38CED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8F6E01"/>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96F7FC2"/>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980FD4"/>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E02E10"/>
    <w:multiLevelType w:val="hybridMultilevel"/>
    <w:tmpl w:val="402C6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FF44D9"/>
    <w:multiLevelType w:val="hybridMultilevel"/>
    <w:tmpl w:val="E1CCE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764A7"/>
    <w:rsid w:val="00020F1F"/>
    <w:rsid w:val="000D6D19"/>
    <w:rsid w:val="00125D82"/>
    <w:rsid w:val="00181C1A"/>
    <w:rsid w:val="002419CD"/>
    <w:rsid w:val="00271951"/>
    <w:rsid w:val="002D2CAF"/>
    <w:rsid w:val="002E17FF"/>
    <w:rsid w:val="00336067"/>
    <w:rsid w:val="00393D72"/>
    <w:rsid w:val="003D62B0"/>
    <w:rsid w:val="0047743B"/>
    <w:rsid w:val="004809BE"/>
    <w:rsid w:val="006B0C88"/>
    <w:rsid w:val="006C7D35"/>
    <w:rsid w:val="00757A81"/>
    <w:rsid w:val="007E1890"/>
    <w:rsid w:val="00817E56"/>
    <w:rsid w:val="008533AD"/>
    <w:rsid w:val="008B40BD"/>
    <w:rsid w:val="0098303F"/>
    <w:rsid w:val="009B497E"/>
    <w:rsid w:val="00A26CD0"/>
    <w:rsid w:val="00A27DF6"/>
    <w:rsid w:val="00B0249C"/>
    <w:rsid w:val="00B07682"/>
    <w:rsid w:val="00B81D40"/>
    <w:rsid w:val="00C22EAE"/>
    <w:rsid w:val="00CE4148"/>
    <w:rsid w:val="00D36C62"/>
    <w:rsid w:val="00D47147"/>
    <w:rsid w:val="00D764A7"/>
    <w:rsid w:val="00D92750"/>
    <w:rsid w:val="00DB6B74"/>
    <w:rsid w:val="00DF75E3"/>
    <w:rsid w:val="00E13B9F"/>
    <w:rsid w:val="00E44EC3"/>
    <w:rsid w:val="00F303DA"/>
    <w:rsid w:val="00F40B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26126"/>
  <w15:docId w15:val="{81999F42-9348-4F0F-BC8E-90888F8A0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2CA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764A7"/>
    <w:pPr>
      <w:spacing w:after="0" w:line="240" w:lineRule="auto"/>
    </w:pPr>
  </w:style>
  <w:style w:type="table" w:styleId="Grilledutableau">
    <w:name w:val="Table Grid"/>
    <w:basedOn w:val="TableauNormal"/>
    <w:uiPriority w:val="59"/>
    <w:rsid w:val="00D764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D764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64A7"/>
    <w:rPr>
      <w:rFonts w:ascii="Tahoma" w:hAnsi="Tahoma" w:cs="Tahoma"/>
      <w:sz w:val="16"/>
      <w:szCs w:val="16"/>
    </w:rPr>
  </w:style>
  <w:style w:type="paragraph" w:styleId="Paragraphedeliste">
    <w:name w:val="List Paragraph"/>
    <w:basedOn w:val="Normal"/>
    <w:uiPriority w:val="34"/>
    <w:qFormat/>
    <w:rsid w:val="002D2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koxocharter://refuse:logo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koxocharter://accep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780</Words>
  <Characters>4292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KoXo Dev.</dc:creator>
  <cp:lastModifiedBy>Informations KoXo Dev</cp:lastModifiedBy>
  <cp:revision>4</cp:revision>
  <dcterms:created xsi:type="dcterms:W3CDTF">2019-08-12T10:03:00Z</dcterms:created>
  <dcterms:modified xsi:type="dcterms:W3CDTF">2019-08-12T14:13:00Z</dcterms:modified>
</cp:coreProperties>
</file>